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648F5A" w14:textId="01C5DE68" w:rsidR="00CD2001" w:rsidRPr="009159B6" w:rsidRDefault="00C11946" w:rsidP="00242517">
      <w:pPr>
        <w:pStyle w:val="Nagwek10"/>
        <w:ind w:left="-567" w:right="-569"/>
        <w:jc w:val="center"/>
        <w:rPr>
          <w:rFonts w:asciiTheme="minorHAnsi" w:hAnsiTheme="minorHAnsi" w:cstheme="minorHAnsi"/>
          <w:b/>
          <w:sz w:val="24"/>
        </w:rPr>
      </w:pPr>
      <w:r w:rsidRPr="009159B6">
        <w:rPr>
          <w:rFonts w:asciiTheme="minorHAnsi" w:hAnsiTheme="minorHAnsi" w:cstheme="minorHAnsi"/>
          <w:b/>
          <w:sz w:val="24"/>
        </w:rPr>
        <w:t>Formularz do składania uwag do projektu</w:t>
      </w:r>
    </w:p>
    <w:p w14:paraId="3DDC4C75" w14:textId="77777777" w:rsidR="00C11946" w:rsidRDefault="001D5B19" w:rsidP="001D5B19">
      <w:pPr>
        <w:spacing w:line="276" w:lineRule="auto"/>
        <w:ind w:right="-569"/>
        <w:jc w:val="both"/>
        <w:rPr>
          <w:rFonts w:asciiTheme="minorHAnsi" w:eastAsia="Times New Roman" w:hAnsiTheme="minorHAnsi" w:cstheme="minorHAnsi"/>
          <w:b/>
          <w:spacing w:val="-10"/>
          <w:kern w:val="1"/>
          <w:sz w:val="24"/>
          <w:szCs w:val="56"/>
        </w:rPr>
      </w:pPr>
      <w:r w:rsidRPr="001D5B19">
        <w:rPr>
          <w:rFonts w:asciiTheme="minorHAnsi" w:eastAsia="Times New Roman" w:hAnsiTheme="minorHAnsi" w:cstheme="minorHAnsi"/>
          <w:b/>
          <w:spacing w:val="-10"/>
          <w:kern w:val="1"/>
          <w:sz w:val="24"/>
          <w:szCs w:val="56"/>
        </w:rPr>
        <w:t>Strategii Innego Instrumentu Terytorialnego dla obszarów Gminy Olkusz, Gminy Klucze i Gminy Bolesław</w:t>
      </w:r>
    </w:p>
    <w:p w14:paraId="476DF966" w14:textId="77777777" w:rsidR="001D5B19" w:rsidRPr="009159B6" w:rsidRDefault="001D5B19" w:rsidP="00282CE2">
      <w:pPr>
        <w:spacing w:line="276" w:lineRule="auto"/>
        <w:ind w:left="-567" w:right="-569"/>
        <w:jc w:val="both"/>
        <w:rPr>
          <w:rFonts w:asciiTheme="minorHAnsi" w:hAnsiTheme="minorHAnsi" w:cstheme="minorHAnsi"/>
          <w:szCs w:val="24"/>
        </w:rPr>
      </w:pPr>
    </w:p>
    <w:p w14:paraId="6105902D" w14:textId="77777777" w:rsidR="00CD2001" w:rsidRPr="009159B6" w:rsidRDefault="00D92CA3" w:rsidP="009159B6">
      <w:pPr>
        <w:spacing w:line="276" w:lineRule="auto"/>
        <w:ind w:left="-567" w:right="-569"/>
        <w:jc w:val="both"/>
        <w:rPr>
          <w:rFonts w:asciiTheme="minorHAnsi" w:hAnsiTheme="minorHAnsi" w:cstheme="minorHAnsi"/>
          <w:szCs w:val="24"/>
        </w:rPr>
      </w:pPr>
      <w:r w:rsidRPr="009159B6">
        <w:rPr>
          <w:rFonts w:asciiTheme="minorHAnsi" w:hAnsiTheme="minorHAnsi" w:cstheme="minorHAnsi"/>
          <w:szCs w:val="24"/>
        </w:rPr>
        <w:t>Uwagi/propozycje w ramach konsultacji społecznych będą przy</w:t>
      </w:r>
      <w:r w:rsidR="009159B6">
        <w:rPr>
          <w:rFonts w:asciiTheme="minorHAnsi" w:hAnsiTheme="minorHAnsi" w:cstheme="minorHAnsi"/>
          <w:szCs w:val="24"/>
        </w:rPr>
        <w:t xml:space="preserve">jmowane wyłącznie na niniejszym </w:t>
      </w:r>
      <w:r w:rsidRPr="009159B6">
        <w:rPr>
          <w:rFonts w:asciiTheme="minorHAnsi" w:hAnsiTheme="minorHAnsi" w:cstheme="minorHAnsi"/>
          <w:szCs w:val="24"/>
        </w:rPr>
        <w:t>formularzu</w:t>
      </w:r>
      <w:r w:rsidR="00D72582" w:rsidRPr="009159B6">
        <w:rPr>
          <w:rFonts w:asciiTheme="minorHAnsi" w:hAnsiTheme="minorHAnsi" w:cstheme="minorHAnsi"/>
          <w:szCs w:val="24"/>
        </w:rPr>
        <w:t xml:space="preserve"> lub na </w:t>
      </w:r>
      <w:r w:rsidR="002A135D" w:rsidRPr="009159B6">
        <w:rPr>
          <w:rFonts w:asciiTheme="minorHAnsi" w:hAnsiTheme="minorHAnsi" w:cstheme="minorHAnsi"/>
          <w:szCs w:val="24"/>
        </w:rPr>
        <w:t>jego wersji elektronicznej:</w:t>
      </w:r>
    </w:p>
    <w:p w14:paraId="2D78EB2F" w14:textId="77777777" w:rsidR="001D5B19" w:rsidRDefault="001D5B19" w:rsidP="00197A21">
      <w:pPr>
        <w:spacing w:line="276" w:lineRule="auto"/>
        <w:ind w:left="-567" w:right="-569"/>
        <w:jc w:val="both"/>
      </w:pPr>
      <w:hyperlink r:id="rId8" w:history="1">
        <w:r w:rsidRPr="00263D1C">
          <w:rPr>
            <w:rStyle w:val="Hipercze"/>
          </w:rPr>
          <w:t>https://ankieta.deltapartner.org.pl/iii_olkusz_konsultacje</w:t>
        </w:r>
      </w:hyperlink>
    </w:p>
    <w:p w14:paraId="12E345F0" w14:textId="77777777" w:rsidR="002A135D" w:rsidRPr="009159B6" w:rsidRDefault="00D92CA3" w:rsidP="00197A21">
      <w:pPr>
        <w:spacing w:line="276" w:lineRule="auto"/>
        <w:ind w:left="-567" w:right="-569"/>
        <w:jc w:val="both"/>
        <w:rPr>
          <w:rFonts w:asciiTheme="minorHAnsi" w:hAnsiTheme="minorHAnsi" w:cstheme="minorHAnsi"/>
          <w:szCs w:val="24"/>
        </w:rPr>
      </w:pPr>
      <w:r w:rsidRPr="009159B6">
        <w:rPr>
          <w:rFonts w:asciiTheme="minorHAnsi" w:hAnsiTheme="minorHAnsi" w:cstheme="minorHAnsi"/>
          <w:szCs w:val="24"/>
        </w:rPr>
        <w:t>Uwagi zgłoszone w ramach konsultacji społecznych w inny sposób niż wskazany</w:t>
      </w:r>
      <w:r w:rsidR="00197A21">
        <w:rPr>
          <w:rFonts w:asciiTheme="minorHAnsi" w:hAnsiTheme="minorHAnsi" w:cstheme="minorHAnsi"/>
          <w:szCs w:val="24"/>
        </w:rPr>
        <w:t xml:space="preserve"> powyżej zostaną automatycznie</w:t>
      </w:r>
      <w:r w:rsidR="00BC3254">
        <w:rPr>
          <w:rFonts w:asciiTheme="minorHAnsi" w:hAnsiTheme="minorHAnsi" w:cstheme="minorHAnsi"/>
          <w:szCs w:val="24"/>
        </w:rPr>
        <w:t xml:space="preserve"> odrzucone</w:t>
      </w:r>
      <w:r w:rsidR="00197A21">
        <w:rPr>
          <w:rFonts w:asciiTheme="minorHAnsi" w:hAnsiTheme="minorHAnsi" w:cstheme="minorHAnsi"/>
          <w:szCs w:val="24"/>
        </w:rPr>
        <w:t>.</w:t>
      </w:r>
    </w:p>
    <w:p w14:paraId="33FED630" w14:textId="77777777" w:rsidR="00282CE2" w:rsidRPr="00654738" w:rsidRDefault="00282CE2" w:rsidP="00282CE2">
      <w:pPr>
        <w:spacing w:line="276" w:lineRule="auto"/>
        <w:ind w:left="-567" w:right="-569"/>
        <w:jc w:val="both"/>
        <w:rPr>
          <w:rFonts w:asciiTheme="minorHAnsi" w:hAnsiTheme="minorHAnsi" w:cstheme="minorHAnsi"/>
          <w:sz w:val="4"/>
        </w:rPr>
      </w:pPr>
    </w:p>
    <w:tbl>
      <w:tblPr>
        <w:tblW w:w="10240" w:type="dxa"/>
        <w:tblInd w:w="-57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3673"/>
        <w:gridCol w:w="2594"/>
        <w:gridCol w:w="3562"/>
      </w:tblGrid>
      <w:tr w:rsidR="00D92CA3" w:rsidRPr="00654738" w14:paraId="11689DB4" w14:textId="77777777" w:rsidTr="00516373">
        <w:trPr>
          <w:trHeight w:val="345"/>
        </w:trPr>
        <w:tc>
          <w:tcPr>
            <w:tcW w:w="411" w:type="dxa"/>
            <w:shd w:val="clear" w:color="auto" w:fill="F2F2F2"/>
            <w:vAlign w:val="center"/>
          </w:tcPr>
          <w:p w14:paraId="526BCCA6" w14:textId="77777777" w:rsidR="00D92CA3" w:rsidRPr="00654738" w:rsidRDefault="00D92CA3">
            <w:pPr>
              <w:pStyle w:val="Tekstpodstawowywcity"/>
              <w:snapToGrid w:val="0"/>
              <w:spacing w:after="0" w:line="240" w:lineRule="auto"/>
              <w:ind w:left="-534" w:right="-596"/>
              <w:jc w:val="center"/>
              <w:rPr>
                <w:rFonts w:asciiTheme="minorHAnsi" w:hAnsiTheme="minorHAnsi" w:cstheme="minorHAnsi"/>
                <w:color w:val="FFFFFF"/>
                <w:szCs w:val="24"/>
              </w:rPr>
            </w:pPr>
          </w:p>
        </w:tc>
        <w:tc>
          <w:tcPr>
            <w:tcW w:w="9829" w:type="dxa"/>
            <w:gridSpan w:val="3"/>
            <w:shd w:val="clear" w:color="auto" w:fill="F2F2F2"/>
            <w:vAlign w:val="center"/>
          </w:tcPr>
          <w:p w14:paraId="0C96D4A6" w14:textId="77777777" w:rsidR="00D92CA3" w:rsidRPr="00654738" w:rsidRDefault="001D5B19" w:rsidP="00CD1947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projekt</w:t>
            </w:r>
            <w:r w:rsidRPr="001D5B19">
              <w:rPr>
                <w:rFonts w:asciiTheme="minorHAnsi" w:hAnsiTheme="minorHAnsi" w:cstheme="minorHAnsi"/>
              </w:rPr>
              <w:t xml:space="preserve"> Strategii Innego Instrumentu Terytorialnego dla obszarów Gminy Olkusz, Gminy Klucze i Gminy Bolesław</w:t>
            </w:r>
          </w:p>
        </w:tc>
      </w:tr>
      <w:tr w:rsidR="00D92CA3" w:rsidRPr="00654738" w14:paraId="1425FEC6" w14:textId="77777777" w:rsidTr="00FF31D0">
        <w:trPr>
          <w:trHeight w:val="345"/>
        </w:trPr>
        <w:tc>
          <w:tcPr>
            <w:tcW w:w="411" w:type="dxa"/>
            <w:shd w:val="clear" w:color="auto" w:fill="9CC2E5" w:themeFill="accent1" w:themeFillTint="99"/>
            <w:vAlign w:val="center"/>
          </w:tcPr>
          <w:p w14:paraId="7576BB1C" w14:textId="77777777" w:rsidR="00D92CA3" w:rsidRPr="00654738" w:rsidRDefault="00D92CA3">
            <w:pPr>
              <w:pStyle w:val="Tekstpodstawowywcity"/>
              <w:spacing w:after="0" w:line="240" w:lineRule="auto"/>
              <w:ind w:left="-534" w:right="-596"/>
              <w:jc w:val="center"/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654738">
              <w:rPr>
                <w:rFonts w:asciiTheme="minorHAnsi" w:hAnsiTheme="minorHAnsi" w:cstheme="minorHAnsi"/>
                <w:color w:val="FFFFFF"/>
                <w:szCs w:val="24"/>
              </w:rPr>
              <w:t>Lp.</w:t>
            </w:r>
          </w:p>
        </w:tc>
        <w:tc>
          <w:tcPr>
            <w:tcW w:w="3673" w:type="dxa"/>
            <w:shd w:val="clear" w:color="auto" w:fill="9CC2E5" w:themeFill="accent1" w:themeFillTint="99"/>
            <w:vAlign w:val="center"/>
          </w:tcPr>
          <w:p w14:paraId="66F50E44" w14:textId="77777777" w:rsidR="00D92CA3" w:rsidRPr="00654738" w:rsidRDefault="00E266E2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654738">
              <w:rPr>
                <w:rFonts w:asciiTheme="minorHAnsi" w:hAnsiTheme="minorHAnsi" w:cstheme="minorHAnsi"/>
                <w:color w:val="FFFFFF"/>
                <w:szCs w:val="24"/>
              </w:rPr>
              <w:t>Część dokumentu, do którego odnosi się uwaga (rozdział/ punkt/ strona)</w:t>
            </w:r>
          </w:p>
        </w:tc>
        <w:tc>
          <w:tcPr>
            <w:tcW w:w="2594" w:type="dxa"/>
            <w:shd w:val="clear" w:color="auto" w:fill="9CC2E5" w:themeFill="accent1" w:themeFillTint="99"/>
            <w:vAlign w:val="center"/>
          </w:tcPr>
          <w:p w14:paraId="62313286" w14:textId="77777777" w:rsidR="00D92CA3" w:rsidRPr="00654738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654738">
              <w:rPr>
                <w:rFonts w:asciiTheme="minorHAnsi" w:hAnsiTheme="minorHAnsi" w:cstheme="minorHAnsi"/>
                <w:color w:val="FFFFFF"/>
                <w:szCs w:val="24"/>
              </w:rPr>
              <w:t>Propozycja zmiany</w:t>
            </w:r>
          </w:p>
        </w:tc>
        <w:tc>
          <w:tcPr>
            <w:tcW w:w="3562" w:type="dxa"/>
            <w:shd w:val="clear" w:color="auto" w:fill="9CC2E5" w:themeFill="accent1" w:themeFillTint="99"/>
            <w:vAlign w:val="center"/>
          </w:tcPr>
          <w:p w14:paraId="146C2722" w14:textId="77777777" w:rsidR="00D92CA3" w:rsidRPr="00654738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654738">
              <w:rPr>
                <w:rFonts w:asciiTheme="minorHAnsi" w:hAnsiTheme="minorHAnsi" w:cstheme="minorHAnsi"/>
                <w:color w:val="FFFFFF"/>
                <w:szCs w:val="24"/>
              </w:rPr>
              <w:t>Uzasadnienie</w:t>
            </w:r>
          </w:p>
        </w:tc>
      </w:tr>
      <w:tr w:rsidR="00D92CA3" w:rsidRPr="00654738" w14:paraId="7834DB5A" w14:textId="77777777" w:rsidTr="00516373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10ABA6FB" w14:textId="77777777" w:rsidR="00D92CA3" w:rsidRPr="00654738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asciiTheme="minorHAnsi" w:hAnsiTheme="minorHAnsi" w:cstheme="minorHAnsi"/>
                <w:color w:val="FFFFFF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2431B5BD" w14:textId="77777777" w:rsidR="00197A21" w:rsidRPr="00654738" w:rsidRDefault="00197A21" w:rsidP="00197A21">
            <w:pPr>
              <w:pStyle w:val="Tekstpodstawowywcity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2215E33C" w14:textId="77777777" w:rsidR="00D92CA3" w:rsidRPr="00654738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14:paraId="3CBB4AE4" w14:textId="77777777" w:rsidR="00D92CA3" w:rsidRPr="00654738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2CA3" w:rsidRPr="00654738" w14:paraId="01EFEEA6" w14:textId="77777777" w:rsidTr="00516373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1ECFF353" w14:textId="77777777" w:rsidR="00D92CA3" w:rsidRPr="00654738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2AB672B9" w14:textId="77777777" w:rsidR="00D92CA3" w:rsidRPr="00654738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345BE632" w14:textId="77777777" w:rsidR="00D92CA3" w:rsidRPr="00654738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14:paraId="449ACE7A" w14:textId="77777777" w:rsidR="00D92CA3" w:rsidRPr="00654738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2CA3" w:rsidRPr="00654738" w14:paraId="399D042B" w14:textId="77777777" w:rsidTr="00516373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6CA2FEFD" w14:textId="77777777" w:rsidR="00D92CA3" w:rsidRPr="00654738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441D21F4" w14:textId="77777777" w:rsidR="00D92CA3" w:rsidRPr="00654738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2CAC69BB" w14:textId="77777777" w:rsidR="00D92CA3" w:rsidRPr="00654738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14:paraId="6D60E779" w14:textId="77777777" w:rsidR="00D92CA3" w:rsidRPr="00654738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7B5BF29" w14:textId="77777777" w:rsidR="00D92CA3" w:rsidRPr="00654738" w:rsidRDefault="00D92CA3" w:rsidP="00AF0289">
      <w:pPr>
        <w:rPr>
          <w:rFonts w:asciiTheme="minorHAnsi" w:hAnsiTheme="minorHAnsi" w:cstheme="minorHAnsi"/>
          <w:sz w:val="4"/>
        </w:rPr>
      </w:pPr>
    </w:p>
    <w:tbl>
      <w:tblPr>
        <w:tblW w:w="10216" w:type="dxa"/>
        <w:tblInd w:w="-57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6668"/>
        <w:gridCol w:w="3548"/>
      </w:tblGrid>
      <w:tr w:rsidR="00D92CA3" w:rsidRPr="00654738" w14:paraId="535EE82B" w14:textId="77777777" w:rsidTr="00FF31D0">
        <w:trPr>
          <w:trHeight w:val="267"/>
        </w:trPr>
        <w:tc>
          <w:tcPr>
            <w:tcW w:w="6668" w:type="dxa"/>
            <w:shd w:val="clear" w:color="auto" w:fill="9CC2E5" w:themeFill="accent1" w:themeFillTint="99"/>
            <w:vAlign w:val="center"/>
          </w:tcPr>
          <w:p w14:paraId="7273640E" w14:textId="77777777" w:rsidR="00D92CA3" w:rsidRPr="00654738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654738">
              <w:rPr>
                <w:rFonts w:asciiTheme="minorHAnsi" w:hAnsiTheme="minorHAnsi" w:cstheme="minorHAnsi"/>
                <w:color w:val="FFFFFF"/>
                <w:szCs w:val="24"/>
              </w:rPr>
              <w:t>Imię i nazwisko lub podmiot zgłaszający propozycję (w przypadku organizacji/instytucji)</w:t>
            </w:r>
          </w:p>
        </w:tc>
        <w:tc>
          <w:tcPr>
            <w:tcW w:w="3548" w:type="dxa"/>
            <w:shd w:val="clear" w:color="auto" w:fill="9CC2E5" w:themeFill="accent1" w:themeFillTint="99"/>
            <w:vAlign w:val="center"/>
          </w:tcPr>
          <w:p w14:paraId="4FD256F5" w14:textId="77777777" w:rsidR="00D92CA3" w:rsidRPr="00654738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54738">
              <w:rPr>
                <w:rFonts w:asciiTheme="minorHAnsi" w:hAnsiTheme="minorHAnsi" w:cstheme="minorHAnsi"/>
                <w:color w:val="FFFFFF"/>
                <w:szCs w:val="24"/>
              </w:rPr>
              <w:t xml:space="preserve">Adres poczty elektronicznej </w:t>
            </w:r>
          </w:p>
        </w:tc>
      </w:tr>
      <w:tr w:rsidR="00D92CA3" w:rsidRPr="00516373" w14:paraId="1D534FB6" w14:textId="77777777" w:rsidTr="00516373">
        <w:trPr>
          <w:trHeight w:val="551"/>
        </w:trPr>
        <w:tc>
          <w:tcPr>
            <w:tcW w:w="6668" w:type="dxa"/>
            <w:shd w:val="clear" w:color="auto" w:fill="auto"/>
          </w:tcPr>
          <w:p w14:paraId="7AFD9A6D" w14:textId="77777777" w:rsidR="00D92CA3" w:rsidRPr="0051637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14:paraId="6E1A3B82" w14:textId="77777777" w:rsidR="00D92CA3" w:rsidRPr="00516373" w:rsidRDefault="00D92CA3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14:paraId="7F69EA6D" w14:textId="77777777" w:rsidR="00D92CA3" w:rsidRPr="0051637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25B330" w14:textId="77777777" w:rsidR="00282CE2" w:rsidRPr="00654738" w:rsidRDefault="00282CE2" w:rsidP="00AF0289">
      <w:pPr>
        <w:ind w:right="-569"/>
        <w:rPr>
          <w:rFonts w:asciiTheme="minorHAnsi" w:hAnsiTheme="minorHAnsi" w:cstheme="minorHAnsi"/>
          <w:sz w:val="10"/>
          <w:szCs w:val="24"/>
        </w:rPr>
      </w:pPr>
    </w:p>
    <w:p w14:paraId="61580982" w14:textId="77777777" w:rsidR="00D92CA3" w:rsidRPr="00654738" w:rsidRDefault="00D92CA3" w:rsidP="00AF0289">
      <w:pPr>
        <w:ind w:right="-569"/>
        <w:rPr>
          <w:rFonts w:asciiTheme="minorHAnsi" w:hAnsiTheme="minorHAnsi" w:cstheme="minorHAnsi"/>
          <w:szCs w:val="24"/>
        </w:rPr>
      </w:pPr>
      <w:r w:rsidRPr="00654738">
        <w:rPr>
          <w:rFonts w:asciiTheme="minorHAnsi" w:hAnsiTheme="minorHAnsi" w:cstheme="minorHAnsi"/>
          <w:szCs w:val="24"/>
        </w:rPr>
        <w:t xml:space="preserve">Wypełniony formularz należy przekazać </w:t>
      </w:r>
      <w:r w:rsidR="00640CC3" w:rsidRPr="00654738">
        <w:rPr>
          <w:rFonts w:asciiTheme="minorHAnsi" w:hAnsiTheme="minorHAnsi" w:cstheme="minorHAnsi"/>
          <w:szCs w:val="24"/>
        </w:rPr>
        <w:t xml:space="preserve">do </w:t>
      </w:r>
      <w:r w:rsidR="00640CC3" w:rsidRPr="00C674A6">
        <w:rPr>
          <w:rFonts w:asciiTheme="minorHAnsi" w:hAnsiTheme="minorHAnsi" w:cstheme="minorHAnsi"/>
          <w:szCs w:val="24"/>
        </w:rPr>
        <w:t xml:space="preserve">dnia </w:t>
      </w:r>
      <w:r w:rsidR="001D5B19">
        <w:rPr>
          <w:rFonts w:asciiTheme="minorHAnsi" w:hAnsiTheme="minorHAnsi" w:cstheme="minorHAnsi"/>
          <w:b/>
          <w:szCs w:val="24"/>
        </w:rPr>
        <w:t>21 listopada</w:t>
      </w:r>
      <w:r w:rsidR="00BC3254">
        <w:rPr>
          <w:rFonts w:asciiTheme="minorHAnsi" w:hAnsiTheme="minorHAnsi" w:cstheme="minorHAnsi"/>
          <w:b/>
          <w:szCs w:val="24"/>
        </w:rPr>
        <w:t xml:space="preserve"> 2024 r.</w:t>
      </w:r>
      <w:r w:rsidR="00640CC3" w:rsidRPr="00654738">
        <w:rPr>
          <w:rFonts w:asciiTheme="minorHAnsi" w:hAnsiTheme="minorHAnsi" w:cstheme="minorHAnsi"/>
          <w:szCs w:val="24"/>
        </w:rPr>
        <w:t xml:space="preserve"> </w:t>
      </w:r>
      <w:r w:rsidRPr="00654738">
        <w:rPr>
          <w:rFonts w:asciiTheme="minorHAnsi" w:hAnsiTheme="minorHAnsi" w:cstheme="minorHAnsi"/>
          <w:szCs w:val="24"/>
        </w:rPr>
        <w:t xml:space="preserve">w następujący sposób: </w:t>
      </w:r>
    </w:p>
    <w:p w14:paraId="0971AE99" w14:textId="77777777" w:rsidR="001D5B19" w:rsidRDefault="001D5B19" w:rsidP="001D5B19">
      <w:pPr>
        <w:numPr>
          <w:ilvl w:val="0"/>
          <w:numId w:val="2"/>
        </w:numPr>
        <w:ind w:right="-569"/>
        <w:rPr>
          <w:rFonts w:asciiTheme="minorHAnsi" w:hAnsiTheme="minorHAnsi" w:cstheme="minorHAnsi"/>
        </w:rPr>
      </w:pPr>
      <w:r w:rsidRPr="001D5B19">
        <w:rPr>
          <w:rFonts w:asciiTheme="minorHAnsi" w:hAnsiTheme="minorHAnsi" w:cstheme="minorHAnsi"/>
        </w:rPr>
        <w:t xml:space="preserve">poprzez wypełnienie i wysłanie skanu podpisanego formularza na adres: a.krzywicka@umig.olkusz.pl </w:t>
      </w:r>
    </w:p>
    <w:p w14:paraId="6943EC69" w14:textId="77777777" w:rsidR="00D92CA3" w:rsidRPr="00F76F38" w:rsidRDefault="001D5B19" w:rsidP="001D5B19">
      <w:pPr>
        <w:numPr>
          <w:ilvl w:val="0"/>
          <w:numId w:val="2"/>
        </w:numPr>
        <w:ind w:right="-569"/>
        <w:rPr>
          <w:rFonts w:asciiTheme="minorHAnsi" w:hAnsiTheme="minorHAnsi" w:cstheme="minorHAnsi"/>
        </w:rPr>
      </w:pPr>
      <w:r w:rsidRPr="001D5B19">
        <w:rPr>
          <w:rFonts w:asciiTheme="minorHAnsi" w:hAnsiTheme="minorHAnsi" w:cstheme="minorHAnsi"/>
        </w:rPr>
        <w:t xml:space="preserve">poprzez wysłanie skanu podpisanego formularza przez system </w:t>
      </w:r>
      <w:proofErr w:type="spellStart"/>
      <w:r w:rsidRPr="001D5B19">
        <w:rPr>
          <w:rFonts w:asciiTheme="minorHAnsi" w:hAnsiTheme="minorHAnsi" w:cstheme="minorHAnsi"/>
        </w:rPr>
        <w:t>ePUAP</w:t>
      </w:r>
      <w:proofErr w:type="spellEnd"/>
      <w:r w:rsidRPr="001D5B19">
        <w:rPr>
          <w:rFonts w:asciiTheme="minorHAnsi" w:hAnsiTheme="minorHAnsi" w:cstheme="minorHAnsi"/>
        </w:rPr>
        <w:t>, na adres skrytki: /il751m3lrx/skrytka (decyduje data wpływu)</w:t>
      </w:r>
      <w:r>
        <w:rPr>
          <w:rFonts w:asciiTheme="minorHAnsi" w:hAnsiTheme="minorHAnsi" w:cstheme="minorHAnsi"/>
        </w:rPr>
        <w:t>,</w:t>
      </w:r>
    </w:p>
    <w:p w14:paraId="6DD16743" w14:textId="77777777" w:rsidR="00C674A6" w:rsidRDefault="00BB408F" w:rsidP="00771AC5">
      <w:pPr>
        <w:numPr>
          <w:ilvl w:val="0"/>
          <w:numId w:val="2"/>
        </w:numPr>
        <w:ind w:right="-569"/>
        <w:rPr>
          <w:rFonts w:asciiTheme="minorHAnsi" w:hAnsiTheme="minorHAnsi" w:cstheme="minorHAnsi"/>
        </w:rPr>
      </w:pPr>
      <w:r w:rsidRPr="00C674A6">
        <w:rPr>
          <w:rFonts w:asciiTheme="minorHAnsi" w:hAnsiTheme="minorHAnsi" w:cstheme="minorHAnsi"/>
        </w:rPr>
        <w:t xml:space="preserve">złożenie osobiście </w:t>
      </w:r>
      <w:r w:rsidR="00C674A6">
        <w:rPr>
          <w:rFonts w:asciiTheme="minorHAnsi" w:hAnsiTheme="minorHAnsi" w:cstheme="minorHAnsi"/>
        </w:rPr>
        <w:t xml:space="preserve">w: </w:t>
      </w:r>
    </w:p>
    <w:p w14:paraId="15735D7E" w14:textId="77777777" w:rsidR="001D5B19" w:rsidRPr="001D5B19" w:rsidRDefault="001D5B19" w:rsidP="001D5B19">
      <w:pPr>
        <w:ind w:left="513" w:right="-569"/>
        <w:rPr>
          <w:rFonts w:asciiTheme="minorHAnsi" w:hAnsiTheme="minorHAnsi" w:cstheme="minorHAnsi"/>
        </w:rPr>
      </w:pPr>
      <w:r w:rsidRPr="001D5B19">
        <w:rPr>
          <w:rFonts w:asciiTheme="minorHAnsi" w:hAnsiTheme="minorHAnsi" w:cstheme="minorHAnsi"/>
        </w:rPr>
        <w:t xml:space="preserve">Urzędzie Miasta i Gminy w Olkuszu, Rynek 1, 32-300 Olkusz, </w:t>
      </w:r>
    </w:p>
    <w:p w14:paraId="05D670D6" w14:textId="77777777" w:rsidR="001D5B19" w:rsidRPr="001D5B19" w:rsidRDefault="001D5B19" w:rsidP="001D5B19">
      <w:pPr>
        <w:ind w:left="513" w:right="-569"/>
        <w:rPr>
          <w:rFonts w:asciiTheme="minorHAnsi" w:hAnsiTheme="minorHAnsi" w:cstheme="minorHAnsi"/>
        </w:rPr>
      </w:pPr>
      <w:r w:rsidRPr="001D5B19">
        <w:rPr>
          <w:rFonts w:asciiTheme="minorHAnsi" w:hAnsiTheme="minorHAnsi" w:cstheme="minorHAnsi"/>
        </w:rPr>
        <w:t xml:space="preserve">Urzędzie Gminy Bolesław ul. Główna 58, 32-329 Bolesław, </w:t>
      </w:r>
    </w:p>
    <w:p w14:paraId="0EB36EDA" w14:textId="77777777" w:rsidR="00C674A6" w:rsidRPr="00C674A6" w:rsidRDefault="001D5B19" w:rsidP="001D5B19">
      <w:pPr>
        <w:ind w:left="513" w:right="-569"/>
        <w:rPr>
          <w:rFonts w:asciiTheme="minorHAnsi" w:hAnsiTheme="minorHAnsi" w:cstheme="minorHAnsi"/>
        </w:rPr>
      </w:pPr>
      <w:r w:rsidRPr="001D5B19">
        <w:rPr>
          <w:rFonts w:asciiTheme="minorHAnsi" w:hAnsiTheme="minorHAnsi" w:cstheme="minorHAnsi"/>
        </w:rPr>
        <w:t>Urzędzie Gminy Klucze ul. Partyzantów 1, 32-310 Klucze</w:t>
      </w:r>
      <w:r w:rsidR="00C674A6">
        <w:rPr>
          <w:rFonts w:asciiTheme="minorHAnsi" w:hAnsiTheme="minorHAnsi" w:cstheme="minorHAnsi"/>
        </w:rPr>
        <w:t>.</w:t>
      </w:r>
    </w:p>
    <w:p w14:paraId="14B06203" w14:textId="77777777" w:rsidR="00BC3254" w:rsidRPr="00DF0E84" w:rsidRDefault="00516373" w:rsidP="00D050EA">
      <w:pPr>
        <w:numPr>
          <w:ilvl w:val="0"/>
          <w:numId w:val="2"/>
        </w:numPr>
        <w:spacing w:line="276" w:lineRule="auto"/>
        <w:ind w:right="-569"/>
        <w:jc w:val="both"/>
        <w:rPr>
          <w:rStyle w:val="Hipercze"/>
          <w:color w:val="auto"/>
          <w:u w:val="none"/>
        </w:rPr>
      </w:pPr>
      <w:r w:rsidRPr="00BC3254">
        <w:rPr>
          <w:rFonts w:asciiTheme="minorHAnsi" w:hAnsiTheme="minorHAnsi" w:cstheme="minorHAnsi"/>
        </w:rPr>
        <w:t xml:space="preserve">poprzez wypełnienie i wysłanie elektronicznego formularza konsultacji społecznych (SWIG DP) dostępnego pod adresem: </w:t>
      </w:r>
      <w:hyperlink r:id="rId9" w:history="1">
        <w:r w:rsidR="001D5B19" w:rsidRPr="00263D1C">
          <w:rPr>
            <w:rStyle w:val="Hipercze"/>
          </w:rPr>
          <w:t>https://ankieta.deltapartner.org.pl/iii_olkusz_konsultacje</w:t>
        </w:r>
      </w:hyperlink>
    </w:p>
    <w:p w14:paraId="5CD1F560" w14:textId="77777777" w:rsidR="00DF0E84" w:rsidRDefault="00DF0E84" w:rsidP="00DF0E84">
      <w:pPr>
        <w:spacing w:line="276" w:lineRule="auto"/>
        <w:ind w:right="-569"/>
        <w:jc w:val="both"/>
        <w:rPr>
          <w:rStyle w:val="Hipercze"/>
        </w:rPr>
      </w:pPr>
    </w:p>
    <w:p w14:paraId="2C8FC894" w14:textId="77777777" w:rsidR="00DF0E84" w:rsidRDefault="00DF0E84" w:rsidP="00DF0E84">
      <w:pPr>
        <w:spacing w:line="276" w:lineRule="auto"/>
        <w:ind w:right="-569"/>
        <w:jc w:val="both"/>
        <w:rPr>
          <w:rStyle w:val="Hipercze"/>
        </w:rPr>
      </w:pPr>
    </w:p>
    <w:p w14:paraId="00B0D5D2" w14:textId="77777777" w:rsidR="00DF0E84" w:rsidRDefault="00DF0E84" w:rsidP="00DF0E84">
      <w:pPr>
        <w:spacing w:line="276" w:lineRule="auto"/>
        <w:ind w:right="-569"/>
        <w:jc w:val="both"/>
        <w:rPr>
          <w:rStyle w:val="Hipercze"/>
        </w:rPr>
      </w:pPr>
    </w:p>
    <w:p w14:paraId="0903EBA9" w14:textId="77777777" w:rsidR="00DF0E84" w:rsidRDefault="00DF0E84" w:rsidP="00DF0E84">
      <w:pPr>
        <w:spacing w:line="276" w:lineRule="auto"/>
        <w:ind w:right="-569"/>
        <w:jc w:val="both"/>
      </w:pPr>
    </w:p>
    <w:p w14:paraId="4DACC523" w14:textId="77777777" w:rsidR="00BC3254" w:rsidRPr="00C674A6" w:rsidRDefault="00BC3254" w:rsidP="00BC3254">
      <w:pPr>
        <w:ind w:left="153" w:right="-569"/>
        <w:rPr>
          <w:rFonts w:asciiTheme="minorHAnsi" w:hAnsiTheme="minorHAnsi" w:cstheme="minorHAnsi"/>
        </w:rPr>
      </w:pPr>
    </w:p>
    <w:p w14:paraId="7813A475" w14:textId="77777777" w:rsidR="00197A21" w:rsidRDefault="00197A21" w:rsidP="00F76F38">
      <w:pPr>
        <w:ind w:left="153" w:right="-569"/>
        <w:rPr>
          <w:rFonts w:asciiTheme="minorHAnsi" w:hAnsiTheme="minorHAnsi" w:cstheme="minorHAnsi"/>
          <w:highlight w:val="yellow"/>
        </w:rPr>
      </w:pPr>
    </w:p>
    <w:p w14:paraId="2499070E" w14:textId="77777777" w:rsidR="00BC3254" w:rsidRDefault="00BC3254" w:rsidP="00BC3254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INFORMACJA</w:t>
      </w:r>
    </w:p>
    <w:p w14:paraId="1DB062F4" w14:textId="77777777" w:rsidR="00BC3254" w:rsidRDefault="00BC3254" w:rsidP="00BC3254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dotycząca przetwarzania danych osobowych</w:t>
      </w:r>
    </w:p>
    <w:p w14:paraId="12D0ED54" w14:textId="77777777" w:rsidR="00BC3254" w:rsidRDefault="00BC3254" w:rsidP="00BC3254">
      <w:pPr>
        <w:pStyle w:val="Standard"/>
        <w:jc w:val="center"/>
        <w:rPr>
          <w:sz w:val="22"/>
          <w:szCs w:val="22"/>
        </w:rPr>
      </w:pPr>
    </w:p>
    <w:p w14:paraId="742D7C50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1. Administratorem Pani/Pana danych osobowych przetwarzanych w Urzędzie Miasta i Gminy w</w:t>
      </w:r>
      <w:r>
        <w:rPr>
          <w:sz w:val="22"/>
          <w:szCs w:val="22"/>
        </w:rPr>
        <w:t xml:space="preserve"> </w:t>
      </w:r>
      <w:r w:rsidRPr="001D5B19">
        <w:rPr>
          <w:sz w:val="22"/>
          <w:szCs w:val="22"/>
        </w:rPr>
        <w:t>Olkuszu jest Burmistrz Miasta i Gminy Olkusz, Rynek 1, 32-300 Olkusz.</w:t>
      </w:r>
    </w:p>
    <w:p w14:paraId="1007103D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2. W Urzędzie Miasta i Gminy w Olkuszu wyznaczony został Inspektor Ochrony Danych, z którym można skontaktować się telefonicznie 32 6260209 lub drogą elektroniczną pod adresem e-mail: j.cieslik@umig.olkusz.pl.</w:t>
      </w:r>
    </w:p>
    <w:p w14:paraId="7A069B58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3. Pani/Pana dane osobowe przetwarzane są w celu wypełnienia obowiązków prawnych ciążących na Administratorze, realizacji zawartych przez Administratora umów, na podstawie udzielonej przez Panią/Pana zgody – w zakresie i celu określonym w treści zgody.</w:t>
      </w:r>
    </w:p>
    <w:p w14:paraId="6A827F18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4. W związku z przetwarzaniem danych w cel</w:t>
      </w:r>
      <w:r>
        <w:rPr>
          <w:sz w:val="22"/>
          <w:szCs w:val="22"/>
        </w:rPr>
        <w:t xml:space="preserve">ach, o których mowa w punkcie 3 </w:t>
      </w:r>
      <w:r w:rsidRPr="001D5B19">
        <w:rPr>
          <w:sz w:val="22"/>
          <w:szCs w:val="22"/>
        </w:rPr>
        <w:t>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Gminą Olkusz przetwarzają dane osobowe dla których Administratorem jest Burmistrz Miasta i Gminy Olkusz.</w:t>
      </w:r>
    </w:p>
    <w:p w14:paraId="2B52ACF0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5. Pani/Pana dane osobowe będą przechowywane przez okres niezbędny do realizacji celów określonych w punkcie 3, a po tym czasie przez okres oraz w zakresie wymaganym przez przepisy powszechnie obowiązującego prawa.</w:t>
      </w:r>
    </w:p>
    <w:p w14:paraId="1DC13846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6. W związku z przetwarzaniem Pani/Pana danych osobowych przysługują Pani/Panu następujące uprawnienia:</w:t>
      </w:r>
    </w:p>
    <w:p w14:paraId="18989B0A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a. prawo dostępu do danych osobowych, w tym prawo do uzyskania kopii tych danych;</w:t>
      </w:r>
    </w:p>
    <w:p w14:paraId="31809EA8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b. prawo do żądania sprostowania (poprawiania) danych osobowych – w przypadku, gdy dane są nieprawidłowe lub niekompletne;</w:t>
      </w:r>
    </w:p>
    <w:p w14:paraId="2E536C92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c. prawo do żądania usunięcia danych osobowych (tzw. prawo do bycia zapomnianym), w przypadku, gdy:</w:t>
      </w:r>
    </w:p>
    <w:p w14:paraId="5178F933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- dane nie są już niezbędne do celów, dla których były zebrane lub w inny sposób przetwarzane,</w:t>
      </w:r>
    </w:p>
    <w:p w14:paraId="28FD0367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- osoba, której dane dotyczą, wniosła sprzeciw wobec przetwarzania danych osobowych,</w:t>
      </w:r>
    </w:p>
    <w:p w14:paraId="0D785326" w14:textId="77777777" w:rsid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- osoba, której dane dotyczą wycofała zgodę na przetwarzanie danych osobowych, która jest podstawą przetwarzania danych i nie ma innej podstawy prawnej przetwarzania danych,</w:t>
      </w:r>
    </w:p>
    <w:p w14:paraId="5C1A8C47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- dane osobowe przetwarzane są niezgodnie z prawem,</w:t>
      </w:r>
    </w:p>
    <w:p w14:paraId="018477D5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- dane osobowe muszą być usunięte w celu wywiązania się z obowiązku wynikającego z przepisów prawa;</w:t>
      </w:r>
    </w:p>
    <w:p w14:paraId="51F5D968" w14:textId="77777777" w:rsid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d. prawo do żądania ograniczenia przetwarzania danych osobowych – w przypadku, gdy:</w:t>
      </w:r>
    </w:p>
    <w:p w14:paraId="5FA23902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- osoba, której dane dotyczą kwestionuje prawidłowość danych osobowych,</w:t>
      </w:r>
    </w:p>
    <w:p w14:paraId="6D71D8F1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- przetwarzanie danych jest niezgodne z prawem, a osoba, której dane dotyczą, sprzeciwia się usunięciu danych, żądając w zamian ich ograniczenia,</w:t>
      </w:r>
    </w:p>
    <w:p w14:paraId="439C7FE0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- Administrator nie potrzebuje już danych dla swoich celów, ale osoba, której dane dotyczą, potrzebuje ich do ustalenia, obrony lub dochodzenia roszczeń,</w:t>
      </w:r>
    </w:p>
    <w:p w14:paraId="65E2849F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3E06B635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e. prawo do przenoszenia danych – w przypadku, gdy łącznie spełnione są następujące przesłanki:</w:t>
      </w:r>
    </w:p>
    <w:p w14:paraId="2288DF0E" w14:textId="77777777" w:rsid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- przetwarzanie danych odbywa się na podstawie umowy zawartej z osobą, której dane dotyczą lub na podstawie zgody wyrażonej przez tą osobę;</w:t>
      </w:r>
    </w:p>
    <w:p w14:paraId="77E1E0B8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- przetwarzanie odbywa się w sposób zautomatyzowany;</w:t>
      </w:r>
    </w:p>
    <w:p w14:paraId="2F76DB5F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f. prawo sprzeciwu wobec przetwarzania danych – w przypadku, gdy łącznie spełnione są następujące przesłanki:</w:t>
      </w:r>
    </w:p>
    <w:p w14:paraId="7DCA8DF8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 xml:space="preserve">- zaistnieją przyczyny związane z Pani/Pana szczególną sytuacją, w przypadku przetwarzania danych na podstawie zadania realizowanego w interesie publicznym lub w ramach sprawowania </w:t>
      </w:r>
      <w:r w:rsidRPr="001D5B19">
        <w:rPr>
          <w:sz w:val="22"/>
          <w:szCs w:val="22"/>
        </w:rPr>
        <w:lastRenderedPageBreak/>
        <w:t>władzy publicznej przez Administratora,</w:t>
      </w:r>
    </w:p>
    <w:p w14:paraId="5EB567B7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14:paraId="7058C4CC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7. 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1882C6D7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8. Podanie przez Panią/Pana danych osobowych jest obowiązkowe, w sytuacji, gdy przesłankę przetwarzania danych osobowych stanowi przepis prawa lub zawarta między stronami umowa, w pozostałym zakresie przetwarzanie Pani/Pana danych osobowych odbywa się na podstawie Pani/Pana dobrowolnej zgody.</w:t>
      </w:r>
    </w:p>
    <w:p w14:paraId="6C12DBFA" w14:textId="77777777" w:rsidR="001D5B19" w:rsidRPr="001D5B19" w:rsidRDefault="001D5B19" w:rsidP="001D5B19">
      <w:pPr>
        <w:pStyle w:val="Quotations"/>
        <w:tabs>
          <w:tab w:val="left" w:pos="1467"/>
        </w:tabs>
        <w:spacing w:after="0"/>
        <w:ind w:lef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9. W przypadku powzięcia informacji o niezgodnym z prawem przetwarzaniu przez Administratora Pani/Pana danych osobowych, przysługuje Pani/Panu prawo wniesienia skargi do organu nadzorczego właściwego w sprawach ochrony danych osobowych. (Prezesa Urzędu Ochrony Danych Osobowych).</w:t>
      </w:r>
    </w:p>
    <w:p w14:paraId="2A8DF6AA" w14:textId="77777777" w:rsidR="00BC3254" w:rsidRDefault="001D5B19" w:rsidP="001D5B19">
      <w:pPr>
        <w:pStyle w:val="Quotations"/>
        <w:tabs>
          <w:tab w:val="left" w:pos="1467"/>
        </w:tabs>
        <w:spacing w:after="0" w:line="360" w:lineRule="auto"/>
        <w:ind w:left="0" w:right="0"/>
        <w:jc w:val="both"/>
        <w:rPr>
          <w:sz w:val="22"/>
          <w:szCs w:val="22"/>
        </w:rPr>
      </w:pPr>
      <w:r w:rsidRPr="001D5B19">
        <w:rPr>
          <w:sz w:val="22"/>
          <w:szCs w:val="22"/>
        </w:rPr>
        <w:t>10. Pani/Pana dane mogą być przetwarzane w sposób zautomatyzowany i nie będą profilowane.</w:t>
      </w:r>
    </w:p>
    <w:p w14:paraId="233CA084" w14:textId="77777777" w:rsidR="00F76F38" w:rsidRPr="00F76F38" w:rsidRDefault="00F76F38" w:rsidP="00F76F38">
      <w:pPr>
        <w:ind w:left="153" w:right="-569"/>
        <w:rPr>
          <w:rFonts w:asciiTheme="minorHAnsi" w:hAnsiTheme="minorHAnsi" w:cstheme="minorHAnsi"/>
        </w:rPr>
      </w:pPr>
    </w:p>
    <w:sectPr w:rsidR="00F76F38" w:rsidRPr="00F76F38">
      <w:headerReference w:type="default" r:id="rId10"/>
      <w:footerReference w:type="default" r:id="rId11"/>
      <w:pgSz w:w="11906" w:h="16838"/>
      <w:pgMar w:top="1418" w:right="1418" w:bottom="1651" w:left="1418" w:header="709" w:footer="1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FCC3A" w14:textId="77777777" w:rsidR="001765CA" w:rsidRDefault="001765CA">
      <w:pPr>
        <w:spacing w:line="240" w:lineRule="auto"/>
      </w:pPr>
      <w:r>
        <w:separator/>
      </w:r>
    </w:p>
  </w:endnote>
  <w:endnote w:type="continuationSeparator" w:id="0">
    <w:p w14:paraId="3191B973" w14:textId="77777777" w:rsidR="001765CA" w:rsidRDefault="00176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0D644" w14:textId="77777777" w:rsidR="00981639" w:rsidRDefault="00981639" w:rsidP="00981639">
    <w:pPr>
      <w:pStyle w:val="Stopka"/>
      <w:ind w:left="-567" w:right="-569"/>
      <w:jc w:val="center"/>
      <w:rPr>
        <w:rFonts w:cs="Calibri Light"/>
        <w:sz w:val="20"/>
        <w:szCs w:val="20"/>
      </w:rPr>
    </w:pPr>
  </w:p>
  <w:p w14:paraId="6C68DCD8" w14:textId="77777777" w:rsidR="00981639" w:rsidRDefault="00981639" w:rsidP="00981639">
    <w:pPr>
      <w:pStyle w:val="Stopka"/>
      <w:ind w:left="-567" w:right="-569"/>
      <w:jc w:val="center"/>
      <w:rPr>
        <w:rFonts w:cs="Calibri Light"/>
        <w:sz w:val="20"/>
        <w:szCs w:val="20"/>
      </w:rPr>
    </w:pPr>
  </w:p>
  <w:p w14:paraId="0DED4B20" w14:textId="77777777" w:rsidR="00D92CA3" w:rsidRDefault="00981639" w:rsidP="00981639">
    <w:pPr>
      <w:pStyle w:val="Stopka"/>
      <w:ind w:left="-567" w:right="-569"/>
      <w:jc w:val="center"/>
    </w:pPr>
    <w:r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22E9F" w14:textId="77777777" w:rsidR="001765CA" w:rsidRDefault="001765CA">
      <w:pPr>
        <w:spacing w:line="240" w:lineRule="auto"/>
      </w:pPr>
      <w:r>
        <w:separator/>
      </w:r>
    </w:p>
  </w:footnote>
  <w:footnote w:type="continuationSeparator" w:id="0">
    <w:p w14:paraId="6EB2E916" w14:textId="77777777" w:rsidR="001765CA" w:rsidRDefault="001765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BF80F" w14:textId="77777777" w:rsidR="00D92CA3" w:rsidRDefault="00D92CA3">
    <w:pPr>
      <w:pStyle w:val="HeaderEven"/>
    </w:pPr>
  </w:p>
  <w:p w14:paraId="78A84704" w14:textId="77777777" w:rsidR="00D92CA3" w:rsidRDefault="00D92C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2D124A45"/>
    <w:multiLevelType w:val="hybridMultilevel"/>
    <w:tmpl w:val="1834DDA4"/>
    <w:lvl w:ilvl="0" w:tplc="B0CAA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E47F0"/>
    <w:multiLevelType w:val="hybridMultilevel"/>
    <w:tmpl w:val="E9DAF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F04D8"/>
    <w:multiLevelType w:val="multilevel"/>
    <w:tmpl w:val="1B1EA78E"/>
    <w:lvl w:ilvl="0">
      <w:numFmt w:val="bullet"/>
      <w:lvlText w:val=""/>
      <w:lvlJc w:val="left"/>
      <w:pPr>
        <w:ind w:left="720" w:hanging="360"/>
      </w:pPr>
      <w:rPr>
        <w:rFonts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66680010"/>
    <w:multiLevelType w:val="hybridMultilevel"/>
    <w:tmpl w:val="1ECAA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428785">
    <w:abstractNumId w:val="0"/>
  </w:num>
  <w:num w:numId="2" w16cid:durableId="1304235949">
    <w:abstractNumId w:val="1"/>
  </w:num>
  <w:num w:numId="3" w16cid:durableId="1878081124">
    <w:abstractNumId w:val="2"/>
  </w:num>
  <w:num w:numId="4" w16cid:durableId="82845255">
    <w:abstractNumId w:val="5"/>
  </w:num>
  <w:num w:numId="5" w16cid:durableId="2051569391">
    <w:abstractNumId w:val="3"/>
  </w:num>
  <w:num w:numId="6" w16cid:durableId="1721632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11EC6"/>
    <w:rsid w:val="00024A90"/>
    <w:rsid w:val="001244F5"/>
    <w:rsid w:val="001765CA"/>
    <w:rsid w:val="001958D0"/>
    <w:rsid w:val="00197A21"/>
    <w:rsid w:val="001D5B19"/>
    <w:rsid w:val="00200AB8"/>
    <w:rsid w:val="00215C36"/>
    <w:rsid w:val="0022000E"/>
    <w:rsid w:val="00242517"/>
    <w:rsid w:val="002514E4"/>
    <w:rsid w:val="00274A62"/>
    <w:rsid w:val="00282CE2"/>
    <w:rsid w:val="002A135D"/>
    <w:rsid w:val="00350695"/>
    <w:rsid w:val="00392A5B"/>
    <w:rsid w:val="00394746"/>
    <w:rsid w:val="004121AC"/>
    <w:rsid w:val="00415C06"/>
    <w:rsid w:val="004950BE"/>
    <w:rsid w:val="00516373"/>
    <w:rsid w:val="00521EA4"/>
    <w:rsid w:val="005309C5"/>
    <w:rsid w:val="005B224C"/>
    <w:rsid w:val="005C6530"/>
    <w:rsid w:val="00606EAE"/>
    <w:rsid w:val="00630CA1"/>
    <w:rsid w:val="00640CC3"/>
    <w:rsid w:val="00654738"/>
    <w:rsid w:val="0071280B"/>
    <w:rsid w:val="007A3797"/>
    <w:rsid w:val="00835B22"/>
    <w:rsid w:val="008C6858"/>
    <w:rsid w:val="008F0497"/>
    <w:rsid w:val="009159B6"/>
    <w:rsid w:val="00963971"/>
    <w:rsid w:val="00981639"/>
    <w:rsid w:val="00AE4C8A"/>
    <w:rsid w:val="00AF0289"/>
    <w:rsid w:val="00B06602"/>
    <w:rsid w:val="00BB408F"/>
    <w:rsid w:val="00BB5033"/>
    <w:rsid w:val="00BC3254"/>
    <w:rsid w:val="00C11946"/>
    <w:rsid w:val="00C343C3"/>
    <w:rsid w:val="00C674A6"/>
    <w:rsid w:val="00CD1947"/>
    <w:rsid w:val="00CD2001"/>
    <w:rsid w:val="00D44D1D"/>
    <w:rsid w:val="00D72582"/>
    <w:rsid w:val="00D92CA3"/>
    <w:rsid w:val="00DF0E84"/>
    <w:rsid w:val="00E123EB"/>
    <w:rsid w:val="00E266E2"/>
    <w:rsid w:val="00E5476A"/>
    <w:rsid w:val="00E639E0"/>
    <w:rsid w:val="00EF439A"/>
    <w:rsid w:val="00EF7710"/>
    <w:rsid w:val="00F214F3"/>
    <w:rsid w:val="00F322CA"/>
    <w:rsid w:val="00F37389"/>
    <w:rsid w:val="00F76F38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AAD589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A21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paragraph" w:customStyle="1" w:styleId="Standard">
    <w:name w:val="Standard"/>
    <w:rsid w:val="00BC325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customStyle="1" w:styleId="Quotations">
    <w:name w:val="Quotations"/>
    <w:basedOn w:val="Standard"/>
    <w:rsid w:val="00BC3254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iii_olkusz_konsultacj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kieta.deltapartner.org.pl/iii_olkusz_konsultacj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037C8-B843-489D-99D0-C0D7C0CE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155</TotalTime>
  <Pages>1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Gabriela Dziechciarz</cp:lastModifiedBy>
  <cp:revision>28</cp:revision>
  <cp:lastPrinted>2015-05-07T05:28:00Z</cp:lastPrinted>
  <dcterms:created xsi:type="dcterms:W3CDTF">2022-03-04T10:29:00Z</dcterms:created>
  <dcterms:modified xsi:type="dcterms:W3CDTF">2024-11-08T06:35:00Z</dcterms:modified>
</cp:coreProperties>
</file>